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18" w:rsidRDefault="00473D18" w:rsidP="00473D18">
      <w:pPr>
        <w:autoSpaceDE w:val="0"/>
        <w:autoSpaceDN w:val="0"/>
        <w:adjustRightInd w:val="0"/>
        <w:spacing w:after="0" w:line="240" w:lineRule="auto"/>
        <w:rPr>
          <w:rFonts w:ascii="WarnockPro-Bold" w:hAnsi="WarnockPro-Bold" w:cs="WarnockPro-Bold"/>
          <w:b/>
          <w:bCs/>
          <w:color w:val="D3232A"/>
          <w:sz w:val="40"/>
          <w:szCs w:val="40"/>
        </w:rPr>
      </w:pPr>
      <w:r>
        <w:rPr>
          <w:rFonts w:ascii="WarnockPro-Bold" w:hAnsi="WarnockPro-Bold" w:cs="WarnockPro-Bold"/>
          <w:b/>
          <w:bCs/>
          <w:color w:val="D3232A"/>
          <w:sz w:val="40"/>
          <w:szCs w:val="40"/>
        </w:rPr>
        <w:t>Amendments Proposed by Finance</w:t>
      </w:r>
    </w:p>
    <w:p w:rsidR="00473D18" w:rsidRDefault="00473D18" w:rsidP="00473D18">
      <w:pPr>
        <w:autoSpaceDE w:val="0"/>
        <w:autoSpaceDN w:val="0"/>
        <w:adjustRightInd w:val="0"/>
        <w:spacing w:after="0" w:line="240" w:lineRule="auto"/>
        <w:rPr>
          <w:rFonts w:ascii="WarnockPro-Bold" w:hAnsi="WarnockPro-Bold" w:cs="WarnockPro-Bold"/>
          <w:b/>
          <w:bCs/>
          <w:color w:val="D3232A"/>
          <w:sz w:val="40"/>
          <w:szCs w:val="40"/>
        </w:rPr>
      </w:pPr>
      <w:r>
        <w:rPr>
          <w:rFonts w:ascii="WarnockPro-Bold" w:hAnsi="WarnockPro-Bold" w:cs="WarnockPro-Bold"/>
          <w:b/>
          <w:bCs/>
          <w:color w:val="D3232A"/>
          <w:sz w:val="40"/>
          <w:szCs w:val="40"/>
        </w:rPr>
        <w:t>Bill, 2015 in Direct Taxes</w:t>
      </w:r>
    </w:p>
    <w:p w:rsidR="00473D18" w:rsidRDefault="00473D18" w:rsidP="00473D18">
      <w:pPr>
        <w:autoSpaceDE w:val="0"/>
        <w:autoSpaceDN w:val="0"/>
        <w:adjustRightInd w:val="0"/>
        <w:spacing w:after="0" w:line="240" w:lineRule="auto"/>
        <w:rPr>
          <w:rFonts w:ascii="HelveticaNeueLTCom-BdCn" w:hAnsi="HelveticaNeueLTCom-BdCn" w:cs="HelveticaNeueLTCom-BdCn"/>
          <w:color w:val="000000"/>
          <w:sz w:val="21"/>
          <w:szCs w:val="21"/>
        </w:rPr>
      </w:pPr>
    </w:p>
    <w:p w:rsidR="00473D18" w:rsidRPr="00473D18" w:rsidRDefault="00473D18" w:rsidP="00473D18">
      <w:pPr>
        <w:rPr>
          <w:b/>
          <w:color w:val="1F497D" w:themeColor="text2"/>
        </w:rPr>
      </w:pPr>
      <w:r w:rsidRPr="00473D18">
        <w:rPr>
          <w:b/>
          <w:color w:val="1F497D" w:themeColor="text2"/>
        </w:rPr>
        <w:t>Measures to curb black money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Arial" w:hAnsi="Arial" w:cs="Arial"/>
          <w:color w:val="000000"/>
        </w:rPr>
        <w:t></w:t>
      </w:r>
      <w:r>
        <w:rPr>
          <w:rFonts w:ascii="Wingdings-Regular" w:hAnsi="Wingdings-Regular" w:cs="Wingdings-Regular"/>
          <w:color w:val="000000"/>
        </w:rPr>
        <w:t xml:space="preserve"> </w:t>
      </w:r>
      <w:r>
        <w:rPr>
          <w:rFonts w:ascii="HelveticaNeueLTCom-Roman" w:hAnsi="HelveticaNeueLTCom-Roman" w:cs="HelveticaNeueLTCom-Roman"/>
          <w:color w:val="000000"/>
        </w:rPr>
        <w:t xml:space="preserve">In order to curb generation of black money by way of dealings in cash in immovable 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HelveticaNeueLTCom-Roman" w:hAnsi="HelveticaNeueLTCom-Roman" w:cs="HelveticaNeueLTCom-Roman"/>
          <w:color w:val="000000"/>
        </w:rPr>
        <w:t>Property transactions, section 269SS is proposed to be amended so as to provide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that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no person shall accept from any person, any loan or deposit or any sum of</w:t>
      </w:r>
    </w:p>
    <w:p w:rsidR="00473D18" w:rsidRDefault="00473D18" w:rsidP="00473D18">
      <w:pPr>
        <w:rPr>
          <w:rFonts w:ascii="HelveticaNeueLTCom-Bd" w:hAnsi="HelveticaNeueLTCom-Bd" w:cs="HelveticaNeueLTCom-Bd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money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, whether as advance or otherwise, </w:t>
      </w:r>
      <w:r>
        <w:rPr>
          <w:rFonts w:ascii="HelveticaNeueLTCom-Bd" w:hAnsi="HelveticaNeueLTCom-Bd" w:cs="HelveticaNeueLTCom-Bd"/>
          <w:color w:val="000000"/>
        </w:rPr>
        <w:t>in relation to transfer of an immovable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Bd" w:hAnsi="HelveticaNeueLTCom-Bd" w:cs="HelveticaNeueLTCom-Bd"/>
          <w:color w:val="000000"/>
        </w:rPr>
        <w:t>property</w:t>
      </w:r>
      <w:proofErr w:type="gramEnd"/>
      <w:r>
        <w:rPr>
          <w:rFonts w:ascii="HelveticaNeueLTCom-Bd" w:hAnsi="HelveticaNeueLTCom-Bd" w:cs="HelveticaNeueLTCom-Bd"/>
          <w:color w:val="000000"/>
        </w:rPr>
        <w:t xml:space="preserve"> </w:t>
      </w:r>
      <w:r>
        <w:rPr>
          <w:rFonts w:ascii="HelveticaNeueLTCom-Roman" w:hAnsi="HelveticaNeueLTCom-Roman" w:cs="HelveticaNeueLTCom-Roman"/>
          <w:color w:val="000000"/>
        </w:rPr>
        <w:t xml:space="preserve">otherwise than by an account payee </w:t>
      </w:r>
      <w:proofErr w:type="spellStart"/>
      <w:r>
        <w:rPr>
          <w:rFonts w:ascii="HelveticaNeueLTCom-Roman" w:hAnsi="HelveticaNeueLTCom-Roman" w:cs="HelveticaNeueLTCom-Roman"/>
          <w:color w:val="000000"/>
        </w:rPr>
        <w:t>cheque</w:t>
      </w:r>
      <w:proofErr w:type="spellEnd"/>
      <w:r>
        <w:rPr>
          <w:rFonts w:ascii="HelveticaNeueLTCom-Roman" w:hAnsi="HelveticaNeueLTCom-Roman" w:cs="HelveticaNeueLTCom-Roman"/>
          <w:color w:val="000000"/>
        </w:rPr>
        <w:t xml:space="preserve"> or account payee bank draft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or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by electronic clearing system through a bank account, if the amount of such loan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or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deposit or such specified sum is twenty thousand rupees or more.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Arial" w:hAnsi="Arial" w:cs="Arial"/>
          <w:color w:val="000000"/>
        </w:rPr>
        <w:t></w:t>
      </w:r>
      <w:r>
        <w:rPr>
          <w:rFonts w:ascii="Wingdings-Regular" w:hAnsi="Wingdings-Regular" w:cs="Wingdings-Regular"/>
          <w:color w:val="000000"/>
        </w:rPr>
        <w:t xml:space="preserve"> </w:t>
      </w:r>
      <w:proofErr w:type="gramStart"/>
      <w:r>
        <w:rPr>
          <w:rFonts w:ascii="HelveticaNeueLTCom-Roman" w:hAnsi="HelveticaNeueLTCom-Roman" w:cs="HelveticaNeueLTCom-Roman"/>
          <w:color w:val="000000"/>
        </w:rPr>
        <w:t>Similarly</w:t>
      </w:r>
      <w:proofErr w:type="gramEnd"/>
      <w:r>
        <w:rPr>
          <w:rFonts w:ascii="HelveticaNeueLTCom-Roman" w:hAnsi="HelveticaNeueLTCom-Roman" w:cs="HelveticaNeueLTCom-Roman"/>
          <w:color w:val="000000"/>
        </w:rPr>
        <w:t>, section 269T also is proposed to be amended so as to provide that no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person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shall repay any loan or deposit made with it or any specified advance</w:t>
      </w:r>
    </w:p>
    <w:p w:rsidR="00473D18" w:rsidRDefault="00473D18" w:rsidP="00473D18">
      <w:pPr>
        <w:rPr>
          <w:rFonts w:ascii="HelveticaNeueLTCom-Bd" w:hAnsi="HelveticaNeueLTCom-Bd" w:cs="HelveticaNeueLTCom-Bd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received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by it </w:t>
      </w:r>
      <w:r>
        <w:rPr>
          <w:rFonts w:ascii="HelveticaNeueLTCom-Bd" w:hAnsi="HelveticaNeueLTCom-Bd" w:cs="HelveticaNeueLTCom-Bd"/>
          <w:color w:val="000000"/>
        </w:rPr>
        <w:t>in relation to transfer of an immovable property whether or not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Bd" w:hAnsi="HelveticaNeueLTCom-Bd" w:cs="HelveticaNeueLTCom-Bd"/>
          <w:color w:val="000000"/>
        </w:rPr>
        <w:t>the</w:t>
      </w:r>
      <w:proofErr w:type="gramEnd"/>
      <w:r>
        <w:rPr>
          <w:rFonts w:ascii="HelveticaNeueLTCom-Bd" w:hAnsi="HelveticaNeueLTCom-Bd" w:cs="HelveticaNeueLTCom-Bd"/>
          <w:color w:val="000000"/>
        </w:rPr>
        <w:t xml:space="preserve"> transfer takes place</w:t>
      </w:r>
      <w:r>
        <w:rPr>
          <w:rFonts w:ascii="HelveticaNeueLTCom-Roman" w:hAnsi="HelveticaNeueLTCom-Roman" w:cs="HelveticaNeueLTCom-Roman"/>
          <w:color w:val="000000"/>
        </w:rPr>
        <w:t xml:space="preserve">, otherwise than by an account payee </w:t>
      </w:r>
      <w:proofErr w:type="spellStart"/>
      <w:r>
        <w:rPr>
          <w:rFonts w:ascii="HelveticaNeueLTCom-Roman" w:hAnsi="HelveticaNeueLTCom-Roman" w:cs="HelveticaNeueLTCom-Roman"/>
          <w:color w:val="000000"/>
        </w:rPr>
        <w:t>cheque</w:t>
      </w:r>
      <w:proofErr w:type="spellEnd"/>
      <w:r>
        <w:rPr>
          <w:rFonts w:ascii="HelveticaNeueLTCom-Roman" w:hAnsi="HelveticaNeueLTCom-Roman" w:cs="HelveticaNeueLTCom-Roman"/>
          <w:color w:val="000000"/>
        </w:rPr>
        <w:t xml:space="preserve"> or account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payee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bank draft or by electronic clearing system through a bank account, if the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amount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or aggregate amount of loans or deposits or specified advances is twenty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thousand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rupees or more.</w:t>
      </w:r>
    </w:p>
    <w:p w:rsidR="00473D18" w:rsidRPr="00473D18" w:rsidRDefault="00473D18" w:rsidP="00473D18">
      <w:pPr>
        <w:rPr>
          <w:b/>
          <w:color w:val="1F497D" w:themeColor="text2"/>
        </w:rPr>
      </w:pPr>
      <w:r w:rsidRPr="00473D18">
        <w:rPr>
          <w:b/>
          <w:color w:val="1F497D" w:themeColor="text2"/>
        </w:rPr>
        <w:t>General Anti Avoidance Rule (GAAR)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Arial" w:hAnsi="Arial" w:cs="Arial"/>
          <w:color w:val="000000"/>
        </w:rPr>
        <w:t></w:t>
      </w:r>
      <w:r>
        <w:rPr>
          <w:rFonts w:ascii="Wingdings-Regular" w:hAnsi="Wingdings-Regular" w:cs="Wingdings-Regular"/>
          <w:color w:val="000000"/>
        </w:rPr>
        <w:t xml:space="preserve"> </w:t>
      </w:r>
      <w:proofErr w:type="gramStart"/>
      <w:r>
        <w:rPr>
          <w:rFonts w:ascii="HelveticaNeueLTCom-Roman" w:hAnsi="HelveticaNeueLTCom-Roman" w:cs="HelveticaNeueLTCom-Roman"/>
          <w:color w:val="000000"/>
        </w:rPr>
        <w:t>The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implementation of General Anti Avoidance Rule (GAAR) is proposed to be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deferred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by two years. Accordingly, it would be applicable for the financial year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2017-18 (A.Y. 2018-19) and subsequent years.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Further, it is also proposed that the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investments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made </w:t>
      </w:r>
      <w:proofErr w:type="spellStart"/>
      <w:r>
        <w:rPr>
          <w:rFonts w:ascii="HelveticaNeueLTCom-Roman" w:hAnsi="HelveticaNeueLTCom-Roman" w:cs="HelveticaNeueLTCom-Roman"/>
          <w:color w:val="000000"/>
        </w:rPr>
        <w:t>upto</w:t>
      </w:r>
      <w:proofErr w:type="spellEnd"/>
      <w:r>
        <w:rPr>
          <w:rFonts w:ascii="HelveticaNeueLTCom-Roman" w:hAnsi="HelveticaNeueLTCom-Roman" w:cs="HelveticaNeueLTCom-Roman"/>
          <w:color w:val="000000"/>
        </w:rPr>
        <w:t xml:space="preserve"> 31.03.2017 shall not be subject to GAAR.</w:t>
      </w:r>
    </w:p>
    <w:p w:rsidR="00473D18" w:rsidRPr="00473D18" w:rsidRDefault="00473D18" w:rsidP="00473D18">
      <w:pPr>
        <w:rPr>
          <w:b/>
          <w:color w:val="1F497D" w:themeColor="text2"/>
        </w:rPr>
      </w:pPr>
      <w:r w:rsidRPr="00473D18">
        <w:rPr>
          <w:b/>
          <w:color w:val="1F497D" w:themeColor="text2"/>
        </w:rPr>
        <w:t>Additional Investment Allowance and provisions in respect of additional depreciation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Arial" w:hAnsi="Arial" w:cs="Arial"/>
          <w:color w:val="000000"/>
        </w:rPr>
        <w:t></w:t>
      </w:r>
      <w:r>
        <w:rPr>
          <w:rFonts w:ascii="Wingdings-Regular" w:hAnsi="Wingdings-Regular" w:cs="Wingdings-Regular"/>
          <w:color w:val="000000"/>
        </w:rPr>
        <w:t xml:space="preserve"> </w:t>
      </w:r>
      <w:proofErr w:type="gramStart"/>
      <w:r>
        <w:rPr>
          <w:rFonts w:ascii="HelveticaNeueLTCom-Roman" w:hAnsi="HelveticaNeueLTCom-Roman" w:cs="HelveticaNeueLTCom-Roman"/>
          <w:color w:val="000000"/>
        </w:rPr>
        <w:t>A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new section 32AD is proposed to be inserted to provide for an additional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investment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allowance of an amount equal to 15% of the cost of new asset acquired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and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installed by an </w:t>
      </w:r>
      <w:proofErr w:type="spellStart"/>
      <w:r>
        <w:rPr>
          <w:rFonts w:ascii="HelveticaNeueLTCom-Roman" w:hAnsi="HelveticaNeueLTCom-Roman" w:cs="HelveticaNeueLTCom-Roman"/>
          <w:color w:val="000000"/>
        </w:rPr>
        <w:t>assessee</w:t>
      </w:r>
      <w:proofErr w:type="spellEnd"/>
      <w:r>
        <w:rPr>
          <w:rFonts w:ascii="HelveticaNeueLTCom-Roman" w:hAnsi="HelveticaNeueLTCom-Roman" w:cs="HelveticaNeueLTCom-Roman"/>
          <w:color w:val="000000"/>
        </w:rPr>
        <w:t>, if—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HelveticaNeueLTCom-Roman" w:hAnsi="HelveticaNeueLTCom-Roman" w:cs="HelveticaNeueLTCom-Roman"/>
          <w:color w:val="000000"/>
        </w:rPr>
        <w:lastRenderedPageBreak/>
        <w:t xml:space="preserve">(a) </w:t>
      </w:r>
      <w:proofErr w:type="gramStart"/>
      <w:r>
        <w:rPr>
          <w:rFonts w:ascii="HelveticaNeueLTCom-Roman" w:hAnsi="HelveticaNeueLTCom-Roman" w:cs="HelveticaNeueLTCom-Roman"/>
          <w:color w:val="000000"/>
        </w:rPr>
        <w:t>he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sets up an undertaking or enterprise for manufacture or production of any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article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or thing on or after 1</w:t>
      </w:r>
      <w:r>
        <w:rPr>
          <w:rFonts w:ascii="HelveticaNeueLTCom-Roman" w:hAnsi="HelveticaNeueLTCom-Roman" w:cs="HelveticaNeueLTCom-Roman"/>
          <w:color w:val="000000"/>
          <w:sz w:val="12"/>
          <w:szCs w:val="12"/>
        </w:rPr>
        <w:t xml:space="preserve">st </w:t>
      </w:r>
      <w:r>
        <w:rPr>
          <w:rFonts w:ascii="HelveticaNeueLTCom-Roman" w:hAnsi="HelveticaNeueLTCom-Roman" w:cs="HelveticaNeueLTCom-Roman"/>
          <w:color w:val="000000"/>
        </w:rPr>
        <w:t>April, 2015in any notified backward areas in the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HelveticaNeueLTCom-Roman" w:hAnsi="HelveticaNeueLTCom-Roman" w:cs="HelveticaNeueLTCom-Roman"/>
          <w:color w:val="000000"/>
        </w:rPr>
        <w:t xml:space="preserve">State of Andhra Pradesh and the State of </w:t>
      </w:r>
      <w:proofErr w:type="spellStart"/>
      <w:r>
        <w:rPr>
          <w:rFonts w:ascii="HelveticaNeueLTCom-Roman" w:hAnsi="HelveticaNeueLTCom-Roman" w:cs="HelveticaNeueLTCom-Roman"/>
          <w:color w:val="000000"/>
        </w:rPr>
        <w:t>Telangana</w:t>
      </w:r>
      <w:proofErr w:type="spellEnd"/>
      <w:r>
        <w:rPr>
          <w:rFonts w:ascii="HelveticaNeueLTCom-Roman" w:hAnsi="HelveticaNeueLTCom-Roman" w:cs="HelveticaNeueLTCom-Roman"/>
          <w:color w:val="000000"/>
        </w:rPr>
        <w:t>; and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HelveticaNeueLTCom-Roman" w:hAnsi="HelveticaNeueLTCom-Roman" w:cs="HelveticaNeueLTCom-Roman"/>
          <w:color w:val="000000"/>
        </w:rPr>
        <w:t xml:space="preserve">(b) </w:t>
      </w:r>
      <w:proofErr w:type="gramStart"/>
      <w:r>
        <w:rPr>
          <w:rFonts w:ascii="HelveticaNeueLTCom-Roman" w:hAnsi="HelveticaNeueLTCom-Roman" w:cs="HelveticaNeueLTCom-Roman"/>
          <w:color w:val="000000"/>
        </w:rPr>
        <w:t>the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new assets are acquired and installed for the purposes of the said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undertaking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or enterprise during the </w:t>
      </w:r>
      <w:proofErr w:type="spellStart"/>
      <w:r>
        <w:rPr>
          <w:rFonts w:ascii="HelveticaNeueLTCom-Roman" w:hAnsi="HelveticaNeueLTCom-Roman" w:cs="HelveticaNeueLTCom-Roman"/>
          <w:color w:val="000000"/>
        </w:rPr>
        <w:t>periodbeginning</w:t>
      </w:r>
      <w:proofErr w:type="spellEnd"/>
      <w:r>
        <w:rPr>
          <w:rFonts w:ascii="HelveticaNeueLTCom-Roman" w:hAnsi="HelveticaNeueLTCom-Roman" w:cs="HelveticaNeueLTCom-Roman"/>
          <w:color w:val="000000"/>
        </w:rPr>
        <w:t xml:space="preserve"> from the 1</w:t>
      </w:r>
      <w:r>
        <w:rPr>
          <w:rFonts w:ascii="HelveticaNeueLTCom-Roman" w:hAnsi="HelveticaNeueLTCom-Roman" w:cs="HelveticaNeueLTCom-Roman"/>
          <w:color w:val="000000"/>
          <w:sz w:val="12"/>
          <w:szCs w:val="12"/>
        </w:rPr>
        <w:t xml:space="preserve">st </w:t>
      </w:r>
      <w:r>
        <w:rPr>
          <w:rFonts w:ascii="HelveticaNeueLTCom-Roman" w:hAnsi="HelveticaNeueLTCom-Roman" w:cs="HelveticaNeueLTCom-Roman"/>
          <w:color w:val="000000"/>
        </w:rPr>
        <w:t>April, 2015 to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HelveticaNeueLTCom-Roman" w:hAnsi="HelveticaNeueLTCom-Roman" w:cs="HelveticaNeueLTCom-Roman"/>
          <w:color w:val="000000"/>
        </w:rPr>
        <w:t>31</w:t>
      </w:r>
      <w:r>
        <w:rPr>
          <w:rFonts w:ascii="HelveticaNeueLTCom-Roman" w:hAnsi="HelveticaNeueLTCom-Roman" w:cs="HelveticaNeueLTCom-Roman"/>
          <w:color w:val="000000"/>
          <w:sz w:val="12"/>
          <w:szCs w:val="12"/>
        </w:rPr>
        <w:t xml:space="preserve">st </w:t>
      </w:r>
      <w:r>
        <w:rPr>
          <w:rFonts w:ascii="HelveticaNeueLTCom-Roman" w:hAnsi="HelveticaNeueLTCom-Roman" w:cs="HelveticaNeueLTCom-Roman"/>
          <w:color w:val="000000"/>
        </w:rPr>
        <w:t>March, 2020.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HelveticaNeueLTCom-Roman" w:hAnsi="HelveticaNeueLTCom-Roman" w:cs="HelveticaNeueLTCom-Roman"/>
          <w:color w:val="000000"/>
        </w:rPr>
        <w:t>This deduction shall be available over and above the existing deduction available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under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section 32AC of the Act.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Arial" w:hAnsi="Arial" w:cs="Arial"/>
          <w:color w:val="000000"/>
        </w:rPr>
        <w:t></w:t>
      </w:r>
      <w:r>
        <w:rPr>
          <w:rFonts w:ascii="Wingdings-Regular" w:hAnsi="Wingdings-Regular" w:cs="Wingdings-Regular"/>
          <w:color w:val="000000"/>
        </w:rPr>
        <w:t xml:space="preserve"> </w:t>
      </w:r>
      <w:proofErr w:type="gramStart"/>
      <w:r>
        <w:rPr>
          <w:rFonts w:ascii="HelveticaNeueLTCom-Roman" w:hAnsi="HelveticaNeueLTCom-Roman" w:cs="HelveticaNeueLTCom-Roman"/>
          <w:color w:val="000000"/>
        </w:rPr>
        <w:t>Further</w:t>
      </w:r>
      <w:proofErr w:type="gramEnd"/>
      <w:r>
        <w:rPr>
          <w:rFonts w:ascii="HelveticaNeueLTCom-Roman" w:hAnsi="HelveticaNeueLTCom-Roman" w:cs="HelveticaNeueLTCom-Roman"/>
          <w:color w:val="000000"/>
        </w:rPr>
        <w:t>, in order to incentivise acquisition and installation of plant and machinery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for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setting up of manufacturing units in the notified backward area in the State</w:t>
      </w:r>
    </w:p>
    <w:p w:rsidR="00473D18" w:rsidRDefault="00473D18" w:rsidP="00473D18">
      <w:pPr>
        <w:rPr>
          <w:rFonts w:ascii="HelveticaNeueLTCom-Bd" w:hAnsi="HelveticaNeueLTCom-Bd" w:cs="HelveticaNeueLTCom-Bd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of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Andhra Pradesh or the State of </w:t>
      </w:r>
      <w:proofErr w:type="spellStart"/>
      <w:r>
        <w:rPr>
          <w:rFonts w:ascii="HelveticaNeueLTCom-Roman" w:hAnsi="HelveticaNeueLTCom-Roman" w:cs="HelveticaNeueLTCom-Roman"/>
          <w:color w:val="000000"/>
        </w:rPr>
        <w:t>Telangana</w:t>
      </w:r>
      <w:proofErr w:type="spellEnd"/>
      <w:r>
        <w:rPr>
          <w:rFonts w:ascii="HelveticaNeueLTCom-Roman" w:hAnsi="HelveticaNeueLTCom-Roman" w:cs="HelveticaNeueLTCom-Roman"/>
          <w:color w:val="000000"/>
        </w:rPr>
        <w:t xml:space="preserve">, it is proposed </w:t>
      </w:r>
      <w:r>
        <w:rPr>
          <w:rFonts w:ascii="HelveticaNeueLTCom-Bd" w:hAnsi="HelveticaNeueLTCom-Bd" w:cs="HelveticaNeueLTCom-Bd"/>
          <w:color w:val="000000"/>
        </w:rPr>
        <w:t>to allow higher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Bd" w:hAnsi="HelveticaNeueLTCom-Bd" w:cs="HelveticaNeueLTCom-Bd"/>
          <w:color w:val="000000"/>
        </w:rPr>
        <w:t>additional</w:t>
      </w:r>
      <w:proofErr w:type="gramEnd"/>
      <w:r>
        <w:rPr>
          <w:rFonts w:ascii="HelveticaNeueLTCom-Bd" w:hAnsi="HelveticaNeueLTCom-Bd" w:cs="HelveticaNeueLTCom-Bd"/>
          <w:color w:val="000000"/>
        </w:rPr>
        <w:t xml:space="preserve"> depreciation at the rate of 35% (instead of 20%) </w:t>
      </w:r>
      <w:r>
        <w:rPr>
          <w:rFonts w:ascii="HelveticaNeueLTCom-Roman" w:hAnsi="HelveticaNeueLTCom-Roman" w:cs="HelveticaNeueLTCom-Roman"/>
          <w:color w:val="000000"/>
        </w:rPr>
        <w:t>in respect of the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actual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cost of new machinery or plant (other than a ship and aircraft) acquired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and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installed by a manufacturing undertaking or enterprise which is set up in the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notified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backward area of the State of Andhra Pradesh or the State of </w:t>
      </w:r>
      <w:proofErr w:type="spellStart"/>
      <w:r>
        <w:rPr>
          <w:rFonts w:ascii="HelveticaNeueLTCom-Roman" w:hAnsi="HelveticaNeueLTCom-Roman" w:cs="HelveticaNeueLTCom-Roman"/>
          <w:color w:val="000000"/>
        </w:rPr>
        <w:t>Telangana</w:t>
      </w:r>
      <w:proofErr w:type="spellEnd"/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on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or after the 1st day of April, 2015.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Arial" w:hAnsi="Arial" w:cs="Arial"/>
          <w:color w:val="000000"/>
        </w:rPr>
        <w:t></w:t>
      </w:r>
      <w:r>
        <w:rPr>
          <w:rFonts w:ascii="Wingdings-Regular" w:hAnsi="Wingdings-Regular" w:cs="Wingdings-Regular"/>
          <w:color w:val="000000"/>
        </w:rPr>
        <w:t xml:space="preserve"> </w:t>
      </w:r>
      <w:proofErr w:type="gramStart"/>
      <w:r>
        <w:rPr>
          <w:rFonts w:ascii="HelveticaNeueLTCom-Roman" w:hAnsi="HelveticaNeueLTCom-Roman" w:cs="HelveticaNeueLTCom-Roman"/>
          <w:color w:val="000000"/>
        </w:rPr>
        <w:t>To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remove the discrimination in the matter of allowing additional depreciation under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section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32(1)(</w:t>
      </w:r>
      <w:proofErr w:type="spellStart"/>
      <w:r>
        <w:rPr>
          <w:rFonts w:ascii="HelveticaNeueLTCom-Roman" w:hAnsi="HelveticaNeueLTCom-Roman" w:cs="HelveticaNeueLTCom-Roman"/>
          <w:color w:val="000000"/>
        </w:rPr>
        <w:t>iia</w:t>
      </w:r>
      <w:proofErr w:type="spellEnd"/>
      <w:r>
        <w:rPr>
          <w:rFonts w:ascii="HelveticaNeueLTCom-Roman" w:hAnsi="HelveticaNeueLTCom-Roman" w:cs="HelveticaNeueLTCom-Roman"/>
          <w:color w:val="000000"/>
        </w:rPr>
        <w:t>) on plant or machinery used for less than 180 days and used for 180</w:t>
      </w:r>
    </w:p>
    <w:p w:rsidR="00473D18" w:rsidRDefault="00473D18" w:rsidP="00473D18">
      <w:pPr>
        <w:rPr>
          <w:rFonts w:ascii="HelveticaNeueLTCom-Bd" w:hAnsi="HelveticaNeueLTCom-Bd" w:cs="HelveticaNeueLTCom-Bd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days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or more, it is proposed to provide that the </w:t>
      </w:r>
      <w:r>
        <w:rPr>
          <w:rFonts w:ascii="HelveticaNeueLTCom-Bd" w:hAnsi="HelveticaNeueLTCom-Bd" w:cs="HelveticaNeueLTCom-Bd"/>
          <w:color w:val="000000"/>
        </w:rPr>
        <w:t>balance 50% of the additional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Bd" w:hAnsi="HelveticaNeueLTCom-Bd" w:cs="HelveticaNeueLTCom-Bd"/>
          <w:color w:val="000000"/>
        </w:rPr>
        <w:t>depreciation</w:t>
      </w:r>
      <w:proofErr w:type="gramEnd"/>
      <w:r>
        <w:rPr>
          <w:rFonts w:ascii="HelveticaNeueLTCom-Bd" w:hAnsi="HelveticaNeueLTCom-Bd" w:cs="HelveticaNeueLTCom-Bd"/>
          <w:color w:val="000000"/>
        </w:rPr>
        <w:t xml:space="preserve"> </w:t>
      </w:r>
      <w:r>
        <w:rPr>
          <w:rFonts w:ascii="HelveticaNeueLTCom-Roman" w:hAnsi="HelveticaNeueLTCom-Roman" w:cs="HelveticaNeueLTCom-Roman"/>
          <w:color w:val="000000"/>
        </w:rPr>
        <w:t>on new plant or machinery acquired and used for less than 180 days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which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has not been allowed in the year of acquisition and installation of such plant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or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machinery, shall be allowed in the immediately succeeding previous year.</w:t>
      </w:r>
    </w:p>
    <w:p w:rsidR="00473D18" w:rsidRPr="00473D18" w:rsidRDefault="00473D18" w:rsidP="00473D18">
      <w:pPr>
        <w:rPr>
          <w:b/>
          <w:color w:val="1F497D" w:themeColor="text2"/>
        </w:rPr>
      </w:pPr>
      <w:r w:rsidRPr="00473D18">
        <w:rPr>
          <w:b/>
          <w:color w:val="1F497D" w:themeColor="text2"/>
        </w:rPr>
        <w:t>Definition of charitable purpose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Arial" w:hAnsi="Arial" w:cs="Arial"/>
          <w:color w:val="000000"/>
        </w:rPr>
        <w:t></w:t>
      </w:r>
      <w:r>
        <w:rPr>
          <w:rFonts w:ascii="Wingdings-Regular" w:hAnsi="Wingdings-Regular" w:cs="Wingdings-Regular"/>
          <w:color w:val="000000"/>
        </w:rPr>
        <w:t xml:space="preserve"> </w:t>
      </w:r>
      <w:proofErr w:type="gramStart"/>
      <w:r>
        <w:rPr>
          <w:rFonts w:ascii="HelveticaNeueLTCom-Roman" w:hAnsi="HelveticaNeueLTCom-Roman" w:cs="HelveticaNeueLTCom-Roman"/>
          <w:color w:val="000000"/>
        </w:rPr>
        <w:t>The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definition for charitable purpose provided under section 2(15) is proposed to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be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amended to include the activity of Yoga as a special category of activity to be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considered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as charitable purpose on the lines of education.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Arial" w:hAnsi="Arial" w:cs="Arial"/>
          <w:color w:val="000000"/>
        </w:rPr>
        <w:lastRenderedPageBreak/>
        <w:t></w:t>
      </w:r>
      <w:r>
        <w:rPr>
          <w:rFonts w:ascii="Wingdings-Regular" w:hAnsi="Wingdings-Regular" w:cs="Wingdings-Regular"/>
          <w:color w:val="000000"/>
        </w:rPr>
        <w:t xml:space="preserve"> </w:t>
      </w:r>
      <w:proofErr w:type="gramStart"/>
      <w:r>
        <w:rPr>
          <w:rFonts w:ascii="HelveticaNeueLTCom-Roman" w:hAnsi="HelveticaNeueLTCom-Roman" w:cs="HelveticaNeueLTCom-Roman"/>
          <w:color w:val="000000"/>
        </w:rPr>
        <w:t>The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definition is proposed to be further amended to provide that the advancement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of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any other object of general public utility shall not be a charitable purpose,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if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it involves the carrying on of any activity in the nature of trade, commerce or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business</w:t>
      </w:r>
      <w:proofErr w:type="gramEnd"/>
      <w:r>
        <w:rPr>
          <w:rFonts w:ascii="HelveticaNeueLTCom-Roman" w:hAnsi="HelveticaNeueLTCom-Roman" w:cs="HelveticaNeueLTCom-Roman"/>
          <w:color w:val="000000"/>
        </w:rPr>
        <w:t>, or any activity of rendering any service in relation to any trade, commerce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or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business, for a </w:t>
      </w:r>
      <w:proofErr w:type="spellStart"/>
      <w:r>
        <w:rPr>
          <w:rFonts w:ascii="HelveticaNeueLTCom-Roman" w:hAnsi="HelveticaNeueLTCom-Roman" w:cs="HelveticaNeueLTCom-Roman"/>
          <w:color w:val="000000"/>
        </w:rPr>
        <w:t>cess</w:t>
      </w:r>
      <w:proofErr w:type="spellEnd"/>
      <w:r>
        <w:rPr>
          <w:rFonts w:ascii="HelveticaNeueLTCom-Roman" w:hAnsi="HelveticaNeueLTCom-Roman" w:cs="HelveticaNeueLTCom-Roman"/>
          <w:color w:val="000000"/>
        </w:rPr>
        <w:t xml:space="preserve"> or fee or any other consideration, irrespective of the nature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of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use or application, or retention, of the income from such activity, unless,-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HelveticaNeueLTCom-Roman" w:hAnsi="HelveticaNeueLTCom-Roman" w:cs="HelveticaNeueLTCom-Roman"/>
          <w:color w:val="000000"/>
        </w:rPr>
        <w:t>(</w:t>
      </w:r>
      <w:proofErr w:type="spellStart"/>
      <w:r>
        <w:rPr>
          <w:rFonts w:ascii="HelveticaNeueLTCom-Roman" w:hAnsi="HelveticaNeueLTCom-Roman" w:cs="HelveticaNeueLTCom-Roman"/>
          <w:color w:val="000000"/>
        </w:rPr>
        <w:t>i</w:t>
      </w:r>
      <w:proofErr w:type="spellEnd"/>
      <w:r>
        <w:rPr>
          <w:rFonts w:ascii="HelveticaNeueLTCom-Roman" w:hAnsi="HelveticaNeueLTCom-Roman" w:cs="HelveticaNeueLTCom-Roman"/>
          <w:color w:val="000000"/>
        </w:rPr>
        <w:t xml:space="preserve">) </w:t>
      </w:r>
      <w:proofErr w:type="gramStart"/>
      <w:r>
        <w:rPr>
          <w:rFonts w:ascii="HelveticaNeueLTCom-Roman" w:hAnsi="HelveticaNeueLTCom-Roman" w:cs="HelveticaNeueLTCom-Roman"/>
          <w:color w:val="000000"/>
        </w:rPr>
        <w:t>such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activity is undertaken in the course of actual carrying out of such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advancement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of any other object of </w:t>
      </w:r>
      <w:proofErr w:type="spellStart"/>
      <w:r>
        <w:rPr>
          <w:rFonts w:ascii="HelveticaNeueLTCom-Roman" w:hAnsi="HelveticaNeueLTCom-Roman" w:cs="HelveticaNeueLTCom-Roman"/>
          <w:color w:val="000000"/>
        </w:rPr>
        <w:t>generalpublic</w:t>
      </w:r>
      <w:proofErr w:type="spellEnd"/>
      <w:r>
        <w:rPr>
          <w:rFonts w:ascii="HelveticaNeueLTCom-Roman" w:hAnsi="HelveticaNeueLTCom-Roman" w:cs="HelveticaNeueLTCom-Roman"/>
          <w:color w:val="000000"/>
        </w:rPr>
        <w:t xml:space="preserve"> utility; and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HelveticaNeueLTCom-Roman" w:hAnsi="HelveticaNeueLTCom-Roman" w:cs="HelveticaNeueLTCom-Roman"/>
          <w:color w:val="000000"/>
        </w:rPr>
        <w:t xml:space="preserve">(ii) </w:t>
      </w:r>
      <w:proofErr w:type="gramStart"/>
      <w:r>
        <w:rPr>
          <w:rFonts w:ascii="HelveticaNeueLTCom-Roman" w:hAnsi="HelveticaNeueLTCom-Roman" w:cs="HelveticaNeueLTCom-Roman"/>
          <w:color w:val="000000"/>
        </w:rPr>
        <w:t>the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aggregate receipts from such activity or activities, during the previous year,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do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not exceed 20% of </w:t>
      </w:r>
      <w:proofErr w:type="spellStart"/>
      <w:r>
        <w:rPr>
          <w:rFonts w:ascii="HelveticaNeueLTCom-Roman" w:hAnsi="HelveticaNeueLTCom-Roman" w:cs="HelveticaNeueLTCom-Roman"/>
          <w:color w:val="000000"/>
        </w:rPr>
        <w:t>thetotal</w:t>
      </w:r>
      <w:proofErr w:type="spellEnd"/>
      <w:r>
        <w:rPr>
          <w:rFonts w:ascii="HelveticaNeueLTCom-Roman" w:hAnsi="HelveticaNeueLTCom-Roman" w:cs="HelveticaNeueLTCom-Roman"/>
          <w:color w:val="000000"/>
        </w:rPr>
        <w:t xml:space="preserve"> receipts, of the trust or institution undertaking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such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activity or activities, for the previous year .</w:t>
      </w:r>
    </w:p>
    <w:p w:rsidR="00473D18" w:rsidRPr="00473D18" w:rsidRDefault="00473D18" w:rsidP="00473D18">
      <w:pPr>
        <w:rPr>
          <w:b/>
          <w:color w:val="1F497D" w:themeColor="text2"/>
        </w:rPr>
      </w:pPr>
      <w:r w:rsidRPr="00473D18">
        <w:rPr>
          <w:b/>
          <w:color w:val="1F497D" w:themeColor="text2"/>
        </w:rPr>
        <w:t>Cost of acquisition in the hands of resulting company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Arial" w:hAnsi="Arial" w:cs="Arial"/>
          <w:color w:val="000000"/>
        </w:rPr>
        <w:t></w:t>
      </w:r>
      <w:r>
        <w:rPr>
          <w:rFonts w:ascii="Wingdings-Regular" w:hAnsi="Wingdings-Regular" w:cs="Wingdings-Regular"/>
          <w:color w:val="000000"/>
        </w:rPr>
        <w:t xml:space="preserve"> </w:t>
      </w:r>
      <w:proofErr w:type="gramStart"/>
      <w:r>
        <w:rPr>
          <w:rFonts w:ascii="HelveticaNeueLTCom-Roman" w:hAnsi="HelveticaNeueLTCom-Roman" w:cs="HelveticaNeueLTCom-Roman"/>
          <w:color w:val="000000"/>
        </w:rPr>
        <w:t>There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is no express provision under the Income-tax Act, with regard to value to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be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considered as cost of acquisition of a capital asset in the hands of resulting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company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on transfer of capital assets acquired on demerger. Accordingly, section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HelveticaNeueLTCom-Roman" w:hAnsi="HelveticaNeueLTCom-Roman" w:cs="HelveticaNeueLTCom-Roman"/>
          <w:color w:val="000000"/>
        </w:rPr>
        <w:t>49is proposed to be amended to provide that the cost of acquisition of an asset</w:t>
      </w:r>
    </w:p>
    <w:p w:rsidR="00473D18" w:rsidRDefault="00473D18" w:rsidP="00473D18">
      <w:pPr>
        <w:rPr>
          <w:rFonts w:ascii="HelveticaNeueLTCom-Bd" w:hAnsi="HelveticaNeueLTCom-Bd" w:cs="HelveticaNeueLTCom-Bd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acquired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by resulting company shall be the </w:t>
      </w:r>
      <w:r>
        <w:rPr>
          <w:rFonts w:ascii="HelveticaNeueLTCom-Bd" w:hAnsi="HelveticaNeueLTCom-Bd" w:cs="HelveticaNeueLTCom-Bd"/>
          <w:color w:val="000000"/>
        </w:rPr>
        <w:t xml:space="preserve">cost for which the </w:t>
      </w:r>
      <w:proofErr w:type="spellStart"/>
      <w:r>
        <w:rPr>
          <w:rFonts w:ascii="HelveticaNeueLTCom-Bd" w:hAnsi="HelveticaNeueLTCom-Bd" w:cs="HelveticaNeueLTCom-Bd"/>
          <w:color w:val="000000"/>
        </w:rPr>
        <w:t>demergedcompany</w:t>
      </w:r>
      <w:proofErr w:type="spellEnd"/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spellStart"/>
      <w:proofErr w:type="gramStart"/>
      <w:r>
        <w:rPr>
          <w:rFonts w:ascii="HelveticaNeueLTCom-Bd" w:hAnsi="HelveticaNeueLTCom-Bd" w:cs="HelveticaNeueLTCom-Bd"/>
          <w:color w:val="000000"/>
        </w:rPr>
        <w:t>acquiredthe</w:t>
      </w:r>
      <w:proofErr w:type="spellEnd"/>
      <w:proofErr w:type="gramEnd"/>
      <w:r>
        <w:rPr>
          <w:rFonts w:ascii="HelveticaNeueLTCom-Bd" w:hAnsi="HelveticaNeueLTCom-Bd" w:cs="HelveticaNeueLTCom-Bd"/>
          <w:color w:val="000000"/>
        </w:rPr>
        <w:t xml:space="preserve"> </w:t>
      </w:r>
      <w:proofErr w:type="spellStart"/>
      <w:r>
        <w:rPr>
          <w:rFonts w:ascii="HelveticaNeueLTCom-Bd" w:hAnsi="HelveticaNeueLTCom-Bd" w:cs="HelveticaNeueLTCom-Bd"/>
          <w:color w:val="000000"/>
        </w:rPr>
        <w:t>capitalasset</w:t>
      </w:r>
      <w:proofErr w:type="spellEnd"/>
      <w:r>
        <w:rPr>
          <w:rFonts w:ascii="HelveticaNeueLTCom-Bd" w:hAnsi="HelveticaNeueLTCom-Bd" w:cs="HelveticaNeueLTCom-Bd"/>
          <w:color w:val="000000"/>
        </w:rPr>
        <w:t xml:space="preserve"> </w:t>
      </w:r>
      <w:r>
        <w:rPr>
          <w:rFonts w:ascii="HelveticaNeueLTCom-Roman" w:hAnsi="HelveticaNeueLTCom-Roman" w:cs="HelveticaNeueLTCom-Roman"/>
          <w:color w:val="000000"/>
        </w:rPr>
        <w:t>as increased by the cost of improvement incurred by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the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demerged company.</w:t>
      </w:r>
    </w:p>
    <w:p w:rsidR="00473D18" w:rsidRPr="00473D18" w:rsidRDefault="00473D18" w:rsidP="00473D18">
      <w:pPr>
        <w:rPr>
          <w:b/>
          <w:color w:val="1F497D" w:themeColor="text2"/>
        </w:rPr>
      </w:pPr>
      <w:r w:rsidRPr="00473D18">
        <w:rPr>
          <w:b/>
          <w:color w:val="1F497D" w:themeColor="text2"/>
        </w:rPr>
        <w:t>Direct Taxes Code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Arial" w:hAnsi="Arial" w:cs="Arial"/>
          <w:color w:val="000000"/>
        </w:rPr>
        <w:t></w:t>
      </w:r>
      <w:r>
        <w:rPr>
          <w:rFonts w:ascii="Wingdings-Regular" w:hAnsi="Wingdings-Regular" w:cs="Wingdings-Regular"/>
          <w:color w:val="000000"/>
        </w:rPr>
        <w:t xml:space="preserve"> </w:t>
      </w:r>
      <w:proofErr w:type="gramStart"/>
      <w:r>
        <w:rPr>
          <w:rFonts w:ascii="HelveticaNeueLTCom-Roman" w:hAnsi="HelveticaNeueLTCom-Roman" w:cs="HelveticaNeueLTCom-Roman"/>
          <w:color w:val="000000"/>
        </w:rPr>
        <w:t>Since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the jurisprudence under the Income-tax Act is well evolved and a large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number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of provisions of the proposed DTC have already been included in the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HelveticaNeueLTCom-Roman" w:hAnsi="HelveticaNeueLTCom-Roman" w:cs="HelveticaNeueLTCom-Roman"/>
          <w:color w:val="000000"/>
        </w:rPr>
        <w:t>Income-tax Act, 1961 and the remaining are proposed to be included through the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r>
        <w:rPr>
          <w:rFonts w:ascii="HelveticaNeueLTCom-Roman" w:hAnsi="HelveticaNeueLTCom-Roman" w:cs="HelveticaNeueLTCom-Roman"/>
          <w:color w:val="000000"/>
        </w:rPr>
        <w:t>Finance Bill, 2015, the Government has expressed its resolve of not going ahead</w:t>
      </w:r>
    </w:p>
    <w:p w:rsidR="00473D18" w:rsidRDefault="00473D18" w:rsidP="00473D18">
      <w:pPr>
        <w:rPr>
          <w:rFonts w:ascii="HelveticaNeueLTCom-Roman" w:hAnsi="HelveticaNeueLTCom-Roman" w:cs="HelveticaNeueLTCom-Roman"/>
          <w:color w:val="000000"/>
        </w:rPr>
      </w:pPr>
      <w:proofErr w:type="gramStart"/>
      <w:r>
        <w:rPr>
          <w:rFonts w:ascii="HelveticaNeueLTCom-Roman" w:hAnsi="HelveticaNeueLTCom-Roman" w:cs="HelveticaNeueLTCom-Roman"/>
          <w:color w:val="000000"/>
        </w:rPr>
        <w:t>with</w:t>
      </w:r>
      <w:proofErr w:type="gramEnd"/>
      <w:r>
        <w:rPr>
          <w:rFonts w:ascii="HelveticaNeueLTCom-Roman" w:hAnsi="HelveticaNeueLTCom-Roman" w:cs="HelveticaNeueLTCom-Roman"/>
          <w:color w:val="000000"/>
        </w:rPr>
        <w:t xml:space="preserve"> the DTC.</w:t>
      </w:r>
    </w:p>
    <w:p w:rsidR="00473D18" w:rsidRPr="00473D18" w:rsidRDefault="00473D18" w:rsidP="00473D18">
      <w:pPr>
        <w:rPr>
          <w:rFonts w:ascii="MinionPro-Bold" w:hAnsi="MinionPro-Bold" w:cs="MinionPro-Bold"/>
          <w:bCs/>
          <w:color w:val="C00000"/>
          <w:sz w:val="14"/>
          <w:szCs w:val="14"/>
        </w:rPr>
      </w:pPr>
      <w:r w:rsidRPr="00473D18">
        <w:rPr>
          <w:rFonts w:ascii="MinionPro-Bold" w:hAnsi="MinionPro-Bold" w:cs="MinionPro-Bold"/>
          <w:bCs/>
          <w:color w:val="C00000"/>
          <w:sz w:val="14"/>
          <w:szCs w:val="14"/>
        </w:rPr>
        <w:t>SOURCE COURTESY</w:t>
      </w:r>
      <w:proofErr w:type="gramStart"/>
      <w:r w:rsidRPr="00473D18">
        <w:rPr>
          <w:rFonts w:ascii="MinionPro-Bold" w:hAnsi="MinionPro-Bold" w:cs="MinionPro-Bold"/>
          <w:bCs/>
          <w:color w:val="C00000"/>
          <w:sz w:val="14"/>
          <w:szCs w:val="14"/>
        </w:rPr>
        <w:t>:ICAI</w:t>
      </w:r>
      <w:proofErr w:type="gramEnd"/>
    </w:p>
    <w:p w:rsidR="00473D18" w:rsidRDefault="00473D18" w:rsidP="00473D18"/>
    <w:sectPr w:rsidR="00473D18" w:rsidSect="002567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arnock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Com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LTCom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Com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73D18"/>
    <w:rsid w:val="002C6A03"/>
    <w:rsid w:val="0047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FRS</dc:creator>
  <cp:keywords/>
  <dc:description/>
  <cp:lastModifiedBy>FRS</cp:lastModifiedBy>
  <cp:revision>2</cp:revision>
  <dcterms:created xsi:type="dcterms:W3CDTF">2015-03-16T04:58:00Z</dcterms:created>
  <dcterms:modified xsi:type="dcterms:W3CDTF">2015-03-16T05:06:00Z</dcterms:modified>
</cp:coreProperties>
</file>